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A8A" w:rsidRPr="004F0A8A" w:rsidRDefault="004F0A8A" w:rsidP="004F0A8A">
      <w:pPr>
        <w:pStyle w:val="2"/>
        <w:spacing w:line="360" w:lineRule="auto"/>
        <w:ind w:left="-567" w:firstLine="709"/>
        <w:jc w:val="center"/>
        <w:rPr>
          <w:b/>
          <w:szCs w:val="28"/>
        </w:rPr>
      </w:pPr>
      <w:bookmarkStart w:id="0" w:name="_Toc440152670"/>
      <w:bookmarkStart w:id="1" w:name="_GoBack"/>
      <w:bookmarkEnd w:id="1"/>
      <w:r w:rsidRPr="004F0A8A">
        <w:rPr>
          <w:b/>
          <w:szCs w:val="28"/>
        </w:rPr>
        <w:t>Мониторинг качества освоения программы</w:t>
      </w:r>
    </w:p>
    <w:p w:rsidR="004F0A8A" w:rsidRPr="004F0A8A" w:rsidRDefault="004F0A8A" w:rsidP="00952AE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F0A8A">
        <w:rPr>
          <w:sz w:val="28"/>
          <w:szCs w:val="28"/>
        </w:rPr>
        <w:t>Мониторинг определяется как специально организованное, систематическое индивидуальное наблюдение за детьми с целью оценки, контроля, прогноза, предупреждения нежелательных тенденций речевого развития.</w:t>
      </w:r>
    </w:p>
    <w:p w:rsidR="004F0A8A" w:rsidRPr="004F0A8A" w:rsidRDefault="004F0A8A" w:rsidP="00952AE7">
      <w:pPr>
        <w:tabs>
          <w:tab w:val="left" w:pos="0"/>
        </w:tabs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</w:rPr>
        <w:t xml:space="preserve">Мониторинг </w:t>
      </w:r>
      <w:r w:rsidRPr="004F0A8A">
        <w:rPr>
          <w:sz w:val="28"/>
          <w:szCs w:val="28"/>
          <w:lang w:eastAsia="ru-RU"/>
        </w:rPr>
        <w:t>построен на основе «Речевой карты   ребёнка»: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Сведения о родителях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Анамнез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Раннее психо-моторное развитие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Раннее речевое развитие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Адаптация в детском саду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Поведение ребенка в коллективе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Психолого-логопедическое обследование</w:t>
      </w:r>
    </w:p>
    <w:p w:rsidR="004F0A8A" w:rsidRPr="004F0A8A" w:rsidRDefault="004F0A8A" w:rsidP="00952AE7">
      <w:pPr>
        <w:numPr>
          <w:ilvl w:val="1"/>
          <w:numId w:val="3"/>
        </w:numPr>
        <w:tabs>
          <w:tab w:val="left" w:pos="284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исследование восприятия (зрительного и слухового)</w:t>
      </w:r>
    </w:p>
    <w:p w:rsidR="004F0A8A" w:rsidRPr="004F0A8A" w:rsidRDefault="004F0A8A" w:rsidP="00952AE7">
      <w:pPr>
        <w:numPr>
          <w:ilvl w:val="1"/>
          <w:numId w:val="3"/>
        </w:numPr>
        <w:tabs>
          <w:tab w:val="left" w:pos="284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праксис (пространственный, конструктивный, динамический)</w:t>
      </w:r>
    </w:p>
    <w:p w:rsidR="004F0A8A" w:rsidRPr="004F0A8A" w:rsidRDefault="004F0A8A" w:rsidP="00952AE7">
      <w:pPr>
        <w:numPr>
          <w:ilvl w:val="1"/>
          <w:numId w:val="3"/>
        </w:numPr>
        <w:tabs>
          <w:tab w:val="left" w:pos="284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исследование моторики (ручной, общей, артикуляционной)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Общее звучание речи (дыхание, речевой выдох, голос, темп и ритм речи)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Состояние звукопроизношения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Воспроизведение звуко - слоговой структуры слова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Фонематическое восприятие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</w:rPr>
      </w:pPr>
      <w:r w:rsidRPr="004F0A8A">
        <w:rPr>
          <w:sz w:val="28"/>
          <w:szCs w:val="28"/>
          <w:lang w:eastAsia="ru-RU"/>
        </w:rPr>
        <w:t>Состояние лексического строя речи</w:t>
      </w:r>
    </w:p>
    <w:p w:rsidR="004F0A8A" w:rsidRPr="004F0A8A" w:rsidRDefault="004F0A8A" w:rsidP="00952AE7">
      <w:pPr>
        <w:numPr>
          <w:ilvl w:val="1"/>
          <w:numId w:val="4"/>
        </w:numPr>
        <w:tabs>
          <w:tab w:val="left" w:pos="567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пассивный словарь</w:t>
      </w:r>
    </w:p>
    <w:p w:rsidR="004F0A8A" w:rsidRPr="004F0A8A" w:rsidRDefault="004F0A8A" w:rsidP="00952AE7">
      <w:pPr>
        <w:numPr>
          <w:ilvl w:val="1"/>
          <w:numId w:val="4"/>
        </w:numPr>
        <w:tabs>
          <w:tab w:val="left" w:pos="0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активный словарь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</w:rPr>
      </w:pPr>
      <w:r w:rsidRPr="004F0A8A">
        <w:rPr>
          <w:sz w:val="28"/>
          <w:szCs w:val="28"/>
          <w:lang w:eastAsia="ru-RU"/>
        </w:rPr>
        <w:t>Состояние грамматического строя речи</w:t>
      </w:r>
    </w:p>
    <w:p w:rsidR="004F0A8A" w:rsidRPr="004F0A8A" w:rsidRDefault="004F0A8A" w:rsidP="00952AE7">
      <w:pPr>
        <w:numPr>
          <w:ilvl w:val="1"/>
          <w:numId w:val="5"/>
        </w:numPr>
        <w:tabs>
          <w:tab w:val="left" w:pos="0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словоизменение</w:t>
      </w:r>
    </w:p>
    <w:p w:rsidR="004F0A8A" w:rsidRPr="004F0A8A" w:rsidRDefault="004F0A8A" w:rsidP="00952AE7">
      <w:pPr>
        <w:numPr>
          <w:ilvl w:val="1"/>
          <w:numId w:val="5"/>
        </w:numPr>
        <w:tabs>
          <w:tab w:val="left" w:pos="0"/>
        </w:tabs>
        <w:suppressAutoHyphens w:val="0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словообразование</w:t>
      </w:r>
    </w:p>
    <w:p w:rsidR="004F0A8A" w:rsidRPr="004F0A8A" w:rsidRDefault="004F0A8A" w:rsidP="00952AE7">
      <w:pPr>
        <w:numPr>
          <w:ilvl w:val="0"/>
          <w:numId w:val="1"/>
        </w:numPr>
        <w:tabs>
          <w:tab w:val="left" w:pos="0"/>
        </w:tabs>
        <w:suppressAutoHyphens w:val="0"/>
        <w:ind w:left="0" w:firstLine="284"/>
        <w:jc w:val="both"/>
        <w:rPr>
          <w:sz w:val="28"/>
          <w:szCs w:val="28"/>
          <w:lang w:eastAsia="ru-RU"/>
        </w:rPr>
      </w:pPr>
      <w:r w:rsidRPr="004F0A8A">
        <w:rPr>
          <w:sz w:val="28"/>
          <w:szCs w:val="28"/>
          <w:lang w:eastAsia="ru-RU"/>
        </w:rPr>
        <w:t>Характеристика связной речи.</w:t>
      </w:r>
    </w:p>
    <w:p w:rsidR="00952AE7" w:rsidRDefault="00952AE7" w:rsidP="00952AE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0A8A" w:rsidRDefault="004F0A8A" w:rsidP="00952AE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0A8A">
        <w:rPr>
          <w:sz w:val="28"/>
          <w:szCs w:val="28"/>
        </w:rPr>
        <w:t>Мониторинг</w:t>
      </w:r>
    </w:p>
    <w:p w:rsidR="00952AE7" w:rsidRPr="004F0A8A" w:rsidRDefault="00952AE7" w:rsidP="00952AE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F0A8A" w:rsidRPr="004F0A8A" w:rsidRDefault="004F0A8A" w:rsidP="00952AE7">
      <w:pPr>
        <w:widowControl w:val="0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4F0A8A">
        <w:rPr>
          <w:sz w:val="28"/>
          <w:szCs w:val="28"/>
        </w:rPr>
        <w:t>проводится  учителем - логопедом два раза в год;</w:t>
      </w:r>
    </w:p>
    <w:p w:rsidR="004F0A8A" w:rsidRPr="004F0A8A" w:rsidRDefault="004F0A8A" w:rsidP="00952AE7">
      <w:pPr>
        <w:widowControl w:val="0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4F0A8A">
        <w:rPr>
          <w:sz w:val="28"/>
          <w:szCs w:val="28"/>
        </w:rPr>
        <w:t>основывается на анализе достижения детьми промежуточных результатов, которые описаны в  образовательной области «Коммуникация»</w:t>
      </w:r>
      <w:r w:rsidR="00952AE7">
        <w:rPr>
          <w:sz w:val="28"/>
          <w:szCs w:val="28"/>
        </w:rPr>
        <w:t>.</w:t>
      </w:r>
    </w:p>
    <w:p w:rsidR="004F0A8A" w:rsidRPr="004F0A8A" w:rsidRDefault="004F0A8A" w:rsidP="00952AE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A8A">
        <w:rPr>
          <w:sz w:val="28"/>
          <w:szCs w:val="28"/>
        </w:rPr>
        <w:t>По итогам мониторинга определяется динамика  формирования интегративных</w:t>
      </w:r>
      <w:r w:rsidR="00952AE7">
        <w:rPr>
          <w:sz w:val="28"/>
          <w:szCs w:val="28"/>
        </w:rPr>
        <w:t xml:space="preserve"> качеств </w:t>
      </w:r>
      <w:r w:rsidRPr="004F0A8A">
        <w:rPr>
          <w:sz w:val="28"/>
          <w:szCs w:val="28"/>
        </w:rPr>
        <w:t xml:space="preserve"> ребёнка</w:t>
      </w:r>
      <w:r w:rsidR="00952AE7">
        <w:rPr>
          <w:sz w:val="28"/>
          <w:szCs w:val="28"/>
        </w:rPr>
        <w:t>,</w:t>
      </w:r>
      <w:r w:rsidRPr="004F0A8A">
        <w:rPr>
          <w:sz w:val="28"/>
          <w:szCs w:val="28"/>
        </w:rPr>
        <w:t xml:space="preserve"> планируется индивидуальный образовательный маршрут.</w:t>
      </w:r>
    </w:p>
    <w:p w:rsidR="004F0A8A" w:rsidRPr="004F0A8A" w:rsidRDefault="004F0A8A" w:rsidP="00952AE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A8A">
        <w:rPr>
          <w:sz w:val="28"/>
          <w:szCs w:val="28"/>
        </w:rPr>
        <w:t>Родители имеют право получить информацию о развитии ребёнка на родительских собраниях, в дни открытых дверей, через индивидуальные консультации в любое удобное для них время.</w:t>
      </w:r>
    </w:p>
    <w:p w:rsidR="004F0A8A" w:rsidRPr="0013509E" w:rsidRDefault="004F0A8A" w:rsidP="004F0A8A">
      <w:pPr>
        <w:pStyle w:val="2"/>
        <w:tabs>
          <w:tab w:val="left" w:pos="0"/>
        </w:tabs>
        <w:spacing w:line="276" w:lineRule="auto"/>
        <w:jc w:val="center"/>
        <w:rPr>
          <w:b/>
          <w:szCs w:val="36"/>
        </w:rPr>
      </w:pPr>
      <w:r w:rsidRPr="004F0A8A">
        <w:rPr>
          <w:szCs w:val="28"/>
        </w:rPr>
        <w:br w:type="page"/>
      </w:r>
      <w:r w:rsidRPr="0013509E">
        <w:rPr>
          <w:b/>
          <w:szCs w:val="36"/>
        </w:rPr>
        <w:lastRenderedPageBreak/>
        <w:t>Мо</w:t>
      </w:r>
      <w:r>
        <w:rPr>
          <w:b/>
          <w:szCs w:val="36"/>
        </w:rPr>
        <w:t>ниторинг</w:t>
      </w:r>
      <w:bookmarkEnd w:id="0"/>
    </w:p>
    <w:p w:rsidR="004F0A8A" w:rsidRPr="0013509E" w:rsidRDefault="004F0A8A" w:rsidP="004F0A8A">
      <w:pPr>
        <w:spacing w:after="200"/>
        <w:jc w:val="center"/>
        <w:rPr>
          <w:b/>
          <w:szCs w:val="36"/>
          <w:lang w:eastAsia="ru-RU"/>
        </w:rPr>
      </w:pPr>
      <w:r w:rsidRPr="0013509E">
        <w:rPr>
          <w:b/>
          <w:szCs w:val="36"/>
          <w:lang w:eastAsia="ru-RU"/>
        </w:rPr>
        <w:t xml:space="preserve">Состояние звукопроизношения </w:t>
      </w:r>
    </w:p>
    <w:tbl>
      <w:tblPr>
        <w:tblpPr w:leftFromText="180" w:rightFromText="180" w:vertAnchor="text" w:horzAnchor="margin" w:tblpX="108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648"/>
        <w:gridCol w:w="404"/>
        <w:gridCol w:w="537"/>
        <w:gridCol w:w="371"/>
        <w:gridCol w:w="504"/>
        <w:gridCol w:w="427"/>
        <w:gridCol w:w="500"/>
        <w:gridCol w:w="478"/>
        <w:gridCol w:w="411"/>
        <w:gridCol w:w="504"/>
        <w:gridCol w:w="419"/>
        <w:gridCol w:w="552"/>
        <w:gridCol w:w="389"/>
        <w:gridCol w:w="522"/>
        <w:gridCol w:w="525"/>
        <w:gridCol w:w="549"/>
        <w:gridCol w:w="393"/>
        <w:gridCol w:w="750"/>
        <w:gridCol w:w="456"/>
      </w:tblGrid>
      <w:tr w:rsidR="004F0A8A" w:rsidRPr="0013509E" w:rsidTr="008A5127">
        <w:tc>
          <w:tcPr>
            <w:tcW w:w="599" w:type="dxa"/>
            <w:shd w:val="clear" w:color="auto" w:fill="auto"/>
          </w:tcPr>
          <w:p w:rsidR="004F0A8A" w:rsidRPr="0013509E" w:rsidRDefault="004F0A8A" w:rsidP="008A5127">
            <w:pPr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№</w:t>
            </w:r>
          </w:p>
        </w:tc>
        <w:tc>
          <w:tcPr>
            <w:tcW w:w="36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Ф. имя</w:t>
            </w:r>
          </w:p>
        </w:tc>
        <w:tc>
          <w:tcPr>
            <w:tcW w:w="42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С</w:t>
            </w:r>
          </w:p>
        </w:tc>
        <w:tc>
          <w:tcPr>
            <w:tcW w:w="56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Сь</w:t>
            </w:r>
          </w:p>
        </w:tc>
        <w:tc>
          <w:tcPr>
            <w:tcW w:w="4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З</w:t>
            </w:r>
          </w:p>
        </w:tc>
        <w:tc>
          <w:tcPr>
            <w:tcW w:w="553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Зь</w:t>
            </w:r>
          </w:p>
        </w:tc>
        <w:tc>
          <w:tcPr>
            <w:tcW w:w="46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Ц</w:t>
            </w:r>
          </w:p>
        </w:tc>
        <w:tc>
          <w:tcPr>
            <w:tcW w:w="5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Ш</w:t>
            </w:r>
          </w:p>
        </w:tc>
        <w:tc>
          <w:tcPr>
            <w:tcW w:w="5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Ж</w:t>
            </w:r>
          </w:p>
        </w:tc>
        <w:tc>
          <w:tcPr>
            <w:tcW w:w="43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Ч</w:t>
            </w:r>
          </w:p>
        </w:tc>
        <w:tc>
          <w:tcPr>
            <w:tcW w:w="53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Щ</w:t>
            </w:r>
          </w:p>
        </w:tc>
        <w:tc>
          <w:tcPr>
            <w:tcW w:w="454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Л</w:t>
            </w:r>
          </w:p>
        </w:tc>
        <w:tc>
          <w:tcPr>
            <w:tcW w:w="59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Ль</w:t>
            </w:r>
          </w:p>
        </w:tc>
        <w:tc>
          <w:tcPr>
            <w:tcW w:w="42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Р</w:t>
            </w:r>
          </w:p>
        </w:tc>
        <w:tc>
          <w:tcPr>
            <w:tcW w:w="56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Рь</w:t>
            </w:r>
          </w:p>
        </w:tc>
        <w:tc>
          <w:tcPr>
            <w:tcW w:w="55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Ть</w:t>
            </w:r>
          </w:p>
        </w:tc>
        <w:tc>
          <w:tcPr>
            <w:tcW w:w="60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Дь</w:t>
            </w:r>
          </w:p>
        </w:tc>
        <w:tc>
          <w:tcPr>
            <w:tcW w:w="41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Т</w:t>
            </w:r>
          </w:p>
        </w:tc>
        <w:tc>
          <w:tcPr>
            <w:tcW w:w="68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Итог</w:t>
            </w:r>
          </w:p>
        </w:tc>
        <w:tc>
          <w:tcPr>
            <w:tcW w:w="4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  <w:r w:rsidRPr="0013509E">
              <w:rPr>
                <w:b/>
                <w:szCs w:val="28"/>
                <w:lang w:eastAsia="ru-RU"/>
              </w:rPr>
              <w:t>%</w:t>
            </w:r>
          </w:p>
        </w:tc>
      </w:tr>
      <w:tr w:rsidR="004F0A8A" w:rsidRPr="0013509E" w:rsidTr="008A5127">
        <w:tc>
          <w:tcPr>
            <w:tcW w:w="599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ind w:left="2268" w:hanging="2268"/>
              <w:rPr>
                <w:b/>
                <w:szCs w:val="28"/>
                <w:lang w:eastAsia="ru-RU"/>
              </w:rPr>
            </w:pPr>
          </w:p>
        </w:tc>
        <w:tc>
          <w:tcPr>
            <w:tcW w:w="36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3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9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60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68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</w:tr>
      <w:tr w:rsidR="004F0A8A" w:rsidRPr="0013509E" w:rsidTr="008A5127">
        <w:tc>
          <w:tcPr>
            <w:tcW w:w="599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rPr>
                <w:b/>
                <w:szCs w:val="28"/>
                <w:lang w:eastAsia="ru-RU"/>
              </w:rPr>
            </w:pPr>
          </w:p>
        </w:tc>
        <w:tc>
          <w:tcPr>
            <w:tcW w:w="36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3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9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60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68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</w:tr>
      <w:tr w:rsidR="004F0A8A" w:rsidRPr="0013509E" w:rsidTr="008A5127">
        <w:tc>
          <w:tcPr>
            <w:tcW w:w="599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rPr>
                <w:b/>
                <w:szCs w:val="28"/>
                <w:lang w:eastAsia="ru-RU"/>
              </w:rPr>
            </w:pPr>
          </w:p>
        </w:tc>
        <w:tc>
          <w:tcPr>
            <w:tcW w:w="36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12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3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95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607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688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</w:tcPr>
          <w:p w:rsidR="004F0A8A" w:rsidRPr="0013509E" w:rsidRDefault="004F0A8A" w:rsidP="008A5127">
            <w:pPr>
              <w:spacing w:before="120"/>
              <w:jc w:val="center"/>
              <w:rPr>
                <w:b/>
                <w:szCs w:val="28"/>
                <w:lang w:eastAsia="ru-RU"/>
              </w:rPr>
            </w:pPr>
          </w:p>
        </w:tc>
      </w:tr>
    </w:tbl>
    <w:p w:rsidR="004F0A8A" w:rsidRPr="006F2F91" w:rsidRDefault="004F0A8A" w:rsidP="004F0A8A">
      <w:pPr>
        <w:spacing w:before="120" w:after="200"/>
        <w:contextualSpacing/>
        <w:rPr>
          <w:b/>
          <w:lang w:eastAsia="ru-RU"/>
        </w:rPr>
      </w:pPr>
      <w:r w:rsidRPr="006F2F91">
        <w:rPr>
          <w:b/>
          <w:lang w:eastAsia="ru-RU"/>
        </w:rPr>
        <w:t>Отсутствие звука –  1 б.</w:t>
      </w:r>
    </w:p>
    <w:p w:rsidR="004F0A8A" w:rsidRPr="006F2F91" w:rsidRDefault="004F0A8A" w:rsidP="004F0A8A">
      <w:pPr>
        <w:spacing w:before="120" w:after="200"/>
        <w:contextualSpacing/>
        <w:rPr>
          <w:b/>
          <w:lang w:eastAsia="ru-RU"/>
        </w:rPr>
      </w:pPr>
      <w:r w:rsidRPr="006F2F91">
        <w:rPr>
          <w:b/>
          <w:lang w:eastAsia="ru-RU"/>
        </w:rPr>
        <w:t>Искажение звука – 2 б.</w:t>
      </w:r>
    </w:p>
    <w:p w:rsidR="004F0A8A" w:rsidRDefault="004F0A8A" w:rsidP="004F0A8A">
      <w:pPr>
        <w:spacing w:before="120" w:after="200"/>
        <w:contextualSpacing/>
        <w:rPr>
          <w:b/>
          <w:lang w:eastAsia="ru-RU"/>
        </w:rPr>
      </w:pPr>
      <w:r w:rsidRPr="006F2F91">
        <w:rPr>
          <w:b/>
          <w:lang w:eastAsia="ru-RU"/>
        </w:rPr>
        <w:t>Изолированное произношение звука – 3 б.</w:t>
      </w:r>
      <w:r w:rsidRPr="0013509E">
        <w:rPr>
          <w:b/>
          <w:lang w:eastAsia="ru-RU"/>
        </w:rPr>
        <w:t xml:space="preserve"> </w:t>
      </w:r>
    </w:p>
    <w:p w:rsidR="004F0A8A" w:rsidRPr="006F2F91" w:rsidRDefault="004F0A8A" w:rsidP="004F0A8A">
      <w:pPr>
        <w:spacing w:before="120" w:after="200"/>
        <w:contextualSpacing/>
        <w:rPr>
          <w:b/>
          <w:lang w:eastAsia="ru-RU"/>
        </w:rPr>
      </w:pPr>
      <w:r w:rsidRPr="006F2F91">
        <w:rPr>
          <w:b/>
          <w:lang w:eastAsia="ru-RU"/>
        </w:rPr>
        <w:t>Звук в речи – 4 балла</w:t>
      </w:r>
    </w:p>
    <w:p w:rsidR="004F0A8A" w:rsidRPr="006F2F91" w:rsidRDefault="004F0A8A" w:rsidP="004F0A8A">
      <w:pPr>
        <w:spacing w:before="120" w:after="200" w:line="276" w:lineRule="auto"/>
        <w:contextualSpacing/>
        <w:rPr>
          <w:b/>
          <w:lang w:eastAsia="ru-RU"/>
        </w:rPr>
      </w:pPr>
    </w:p>
    <w:p w:rsidR="004F0A8A" w:rsidRPr="006F2F91" w:rsidRDefault="004F0A8A" w:rsidP="004F0A8A">
      <w:pPr>
        <w:spacing w:after="200" w:line="276" w:lineRule="auto"/>
        <w:jc w:val="center"/>
        <w:rPr>
          <w:b/>
          <w:sz w:val="32"/>
          <w:szCs w:val="32"/>
          <w:lang w:eastAsia="ru-RU"/>
        </w:rPr>
      </w:pPr>
      <w:r w:rsidRPr="0013509E">
        <w:rPr>
          <w:b/>
          <w:szCs w:val="32"/>
          <w:lang w:eastAsia="ru-RU"/>
        </w:rPr>
        <w:t>Мониторинг образовательного процесса.</w:t>
      </w:r>
    </w:p>
    <w:tbl>
      <w:tblPr>
        <w:tblpPr w:leftFromText="180" w:rightFromText="180" w:vertAnchor="text" w:horzAnchor="page" w:tblpX="1001" w:tblpY="80"/>
        <w:tblW w:w="10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76"/>
        <w:gridCol w:w="1134"/>
        <w:gridCol w:w="1275"/>
        <w:gridCol w:w="1337"/>
        <w:gridCol w:w="1536"/>
        <w:gridCol w:w="1536"/>
        <w:gridCol w:w="1403"/>
        <w:gridCol w:w="1275"/>
        <w:gridCol w:w="11"/>
      </w:tblGrid>
      <w:tr w:rsidR="004F0A8A" w:rsidRPr="0013509E" w:rsidTr="008A5127">
        <w:trPr>
          <w:gridAfter w:val="1"/>
          <w:wAfter w:w="11" w:type="dxa"/>
          <w:trHeight w:val="2320"/>
        </w:trPr>
        <w:tc>
          <w:tcPr>
            <w:tcW w:w="392" w:type="dxa"/>
            <w:vMerge w:val="restart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  <w:r w:rsidRPr="0013509E">
              <w:rPr>
                <w:lang w:eastAsia="ru-RU"/>
              </w:rPr>
              <w:t>№</w:t>
            </w:r>
          </w:p>
        </w:tc>
        <w:tc>
          <w:tcPr>
            <w:tcW w:w="776" w:type="dxa"/>
            <w:vMerge w:val="restart"/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ФИО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Диагноз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  <w:r w:rsidRPr="0013509E">
              <w:rPr>
                <w:lang w:eastAsia="ru-RU"/>
              </w:rPr>
              <w:t>Уровни развития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 xml:space="preserve">Итоговый 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 xml:space="preserve">уровень 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 xml:space="preserve">речевого 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развития</w:t>
            </w:r>
          </w:p>
        </w:tc>
      </w:tr>
      <w:tr w:rsidR="004F0A8A" w:rsidRPr="0013509E" w:rsidTr="008A5127">
        <w:trPr>
          <w:trHeight w:val="1438"/>
        </w:trPr>
        <w:tc>
          <w:tcPr>
            <w:tcW w:w="392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77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Звукопро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изноше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ние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словарный запас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грамматика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>связная речь</w:t>
            </w:r>
          </w:p>
        </w:tc>
        <w:tc>
          <w:tcPr>
            <w:tcW w:w="1403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4F0A8A" w:rsidRPr="0013509E" w:rsidRDefault="00C07FAD" w:rsidP="008A5127">
            <w:pPr>
              <w:contextualSpacing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3810</wp:posOffset>
                      </wp:positionV>
                      <wp:extent cx="0" cy="1670050"/>
                      <wp:effectExtent l="7620" t="13970" r="11430" b="1143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7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54FD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4.3pt;margin-top:.3pt;width:0;height:1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3JHQIAADsEAAAOAAAAZHJzL2Uyb0RvYy54bWysU8GO2jAQvVfqP1i+QxIKL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"/>
                  </w:pict>
                </mc:Fallback>
              </mc:AlternateContent>
            </w:r>
            <w:r w:rsidR="004F0A8A" w:rsidRPr="0013509E">
              <w:rPr>
                <w:lang w:eastAsia="ru-RU"/>
              </w:rPr>
              <w:t xml:space="preserve">Навыки 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lang w:eastAsia="ru-RU"/>
              </w:rPr>
              <w:t xml:space="preserve">языкового анализа </w:t>
            </w:r>
          </w:p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  <w:r w:rsidRPr="0013509E">
              <w:rPr>
                <w:i/>
                <w:lang w:eastAsia="ru-RU"/>
              </w:rPr>
              <w:t>и синтеза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4F0A8A" w:rsidRPr="0013509E" w:rsidRDefault="004F0A8A" w:rsidP="008A5127">
            <w:pPr>
              <w:ind w:left="-391" w:hanging="142"/>
              <w:contextualSpacing/>
              <w:rPr>
                <w:lang w:eastAsia="ru-RU"/>
              </w:rPr>
            </w:pPr>
          </w:p>
        </w:tc>
      </w:tr>
      <w:tr w:rsidR="004F0A8A" w:rsidRPr="0013509E" w:rsidTr="008A5127">
        <w:trPr>
          <w:trHeight w:val="603"/>
        </w:trPr>
        <w:tc>
          <w:tcPr>
            <w:tcW w:w="392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  <w:r w:rsidRPr="0013509E">
              <w:rPr>
                <w:lang w:eastAsia="ru-RU"/>
              </w:rPr>
              <w:t>1</w:t>
            </w:r>
          </w:p>
        </w:tc>
        <w:tc>
          <w:tcPr>
            <w:tcW w:w="776" w:type="dxa"/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337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03" w:type="dxa"/>
            <w:tcBorders>
              <w:right w:val="nil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286" w:type="dxa"/>
            <w:gridSpan w:val="2"/>
            <w:vMerge/>
            <w:tcBorders>
              <w:left w:val="nil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</w:tr>
      <w:tr w:rsidR="004F0A8A" w:rsidRPr="0013509E" w:rsidTr="008A5127">
        <w:trPr>
          <w:trHeight w:val="551"/>
        </w:trPr>
        <w:tc>
          <w:tcPr>
            <w:tcW w:w="392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  <w:r w:rsidRPr="0013509E">
              <w:rPr>
                <w:lang w:eastAsia="ru-RU"/>
              </w:rPr>
              <w:t>2</w:t>
            </w:r>
          </w:p>
        </w:tc>
        <w:tc>
          <w:tcPr>
            <w:tcW w:w="776" w:type="dxa"/>
            <w:shd w:val="clear" w:color="auto" w:fill="auto"/>
          </w:tcPr>
          <w:p w:rsidR="004F0A8A" w:rsidRPr="0013509E" w:rsidRDefault="004F0A8A" w:rsidP="008A5127">
            <w:pPr>
              <w:contextualSpacing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337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03" w:type="dxa"/>
            <w:tcBorders>
              <w:right w:val="nil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w="1286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F0A8A" w:rsidRPr="0013509E" w:rsidRDefault="004F0A8A" w:rsidP="008A5127">
            <w:pPr>
              <w:contextualSpacing/>
              <w:jc w:val="center"/>
              <w:rPr>
                <w:lang w:eastAsia="ru-RU"/>
              </w:rPr>
            </w:pPr>
          </w:p>
        </w:tc>
      </w:tr>
    </w:tbl>
    <w:p w:rsidR="004F0A8A" w:rsidRPr="006F2F91" w:rsidRDefault="004F0A8A" w:rsidP="004F0A8A">
      <w:pPr>
        <w:rPr>
          <w:b/>
        </w:rPr>
      </w:pPr>
      <w:r w:rsidRPr="006F2F91">
        <w:rPr>
          <w:b/>
        </w:rPr>
        <w:t xml:space="preserve">1 б.  – большинство компонентов недостаточно развиты </w:t>
      </w:r>
    </w:p>
    <w:p w:rsidR="004F0A8A" w:rsidRPr="006F2F91" w:rsidRDefault="004F0A8A" w:rsidP="004F0A8A">
      <w:pPr>
        <w:rPr>
          <w:b/>
        </w:rPr>
      </w:pPr>
      <w:r w:rsidRPr="006F2F91">
        <w:rPr>
          <w:b/>
        </w:rPr>
        <w:t xml:space="preserve">2 б. – отдельные компоненты не развиты </w:t>
      </w:r>
    </w:p>
    <w:p w:rsidR="004F0A8A" w:rsidRPr="006F2F91" w:rsidRDefault="004F0A8A" w:rsidP="004F0A8A">
      <w:pPr>
        <w:rPr>
          <w:b/>
        </w:rPr>
      </w:pPr>
      <w:r w:rsidRPr="006F2F91">
        <w:rPr>
          <w:b/>
        </w:rPr>
        <w:t xml:space="preserve">3 б. – соответствует возрасту </w:t>
      </w:r>
    </w:p>
    <w:p w:rsidR="004F0A8A" w:rsidRPr="006F2F91" w:rsidRDefault="004F0A8A" w:rsidP="004F0A8A">
      <w:pPr>
        <w:rPr>
          <w:b/>
        </w:rPr>
      </w:pPr>
      <w:r w:rsidRPr="006F2F91">
        <w:rPr>
          <w:b/>
        </w:rPr>
        <w:t xml:space="preserve">4 б. – высокий уровень </w:t>
      </w:r>
    </w:p>
    <w:p w:rsidR="004F0A8A" w:rsidRPr="006F2F91" w:rsidRDefault="004F0A8A" w:rsidP="004F0A8A">
      <w:pPr>
        <w:rPr>
          <w:b/>
        </w:rPr>
      </w:pPr>
    </w:p>
    <w:p w:rsidR="004F0A8A" w:rsidRDefault="004F0A8A">
      <w:pPr>
        <w:suppressAutoHyphens w:val="0"/>
        <w:spacing w:after="200" w:line="276" w:lineRule="auto"/>
        <w:rPr>
          <w:b/>
          <w:sz w:val="36"/>
          <w:szCs w:val="36"/>
        </w:rPr>
        <w:sectPr w:rsidR="004F0A8A" w:rsidSect="004F0A8A">
          <w:pgSz w:w="11906" w:h="16838"/>
          <w:pgMar w:top="1134" w:right="849" w:bottom="1134" w:left="1418" w:header="720" w:footer="720" w:gutter="0"/>
          <w:cols w:space="720"/>
          <w:docGrid w:linePitch="600" w:charSpace="32768"/>
        </w:sectPr>
      </w:pPr>
    </w:p>
    <w:p w:rsidR="004F0A8A" w:rsidRDefault="004F0A8A">
      <w:pPr>
        <w:suppressAutoHyphens w:val="0"/>
        <w:spacing w:after="200" w:line="276" w:lineRule="auto"/>
        <w:rPr>
          <w:b/>
          <w:sz w:val="36"/>
          <w:szCs w:val="36"/>
        </w:rPr>
      </w:pPr>
    </w:p>
    <w:p w:rsidR="00952AE7" w:rsidRPr="00D33635" w:rsidRDefault="00952AE7" w:rsidP="00952AE7">
      <w:pPr>
        <w:jc w:val="right"/>
        <w:rPr>
          <w:sz w:val="36"/>
          <w:szCs w:val="36"/>
        </w:rPr>
      </w:pPr>
      <w:r w:rsidRPr="00D33635">
        <w:rPr>
          <w:sz w:val="36"/>
          <w:szCs w:val="36"/>
        </w:rPr>
        <w:t>Приложение 1</w:t>
      </w:r>
    </w:p>
    <w:p w:rsidR="00952AE7" w:rsidRDefault="00952AE7" w:rsidP="00952AE7">
      <w:pPr>
        <w:jc w:val="center"/>
        <w:rPr>
          <w:b/>
          <w:sz w:val="36"/>
          <w:szCs w:val="36"/>
        </w:rPr>
      </w:pPr>
      <w:r w:rsidRPr="00004177">
        <w:rPr>
          <w:b/>
          <w:sz w:val="36"/>
          <w:szCs w:val="36"/>
        </w:rPr>
        <w:t>Мониторинг  работы в с</w:t>
      </w:r>
      <w:r>
        <w:rPr>
          <w:b/>
          <w:sz w:val="36"/>
          <w:szCs w:val="36"/>
        </w:rPr>
        <w:t xml:space="preserve">таршей (подготовительной) логопедической группе </w:t>
      </w:r>
    </w:p>
    <w:p w:rsidR="00952AE7" w:rsidRPr="00004177" w:rsidRDefault="00952AE7" w:rsidP="00952AE7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за</w:t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  <w:t>_____________</w:t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>
        <w:rPr>
          <w:b/>
          <w:sz w:val="36"/>
          <w:szCs w:val="36"/>
        </w:rPr>
        <w:softHyphen/>
      </w:r>
      <w:r w:rsidRPr="00004177">
        <w:rPr>
          <w:b/>
          <w:sz w:val="36"/>
          <w:szCs w:val="36"/>
        </w:rPr>
        <w:t>уч. год</w:t>
      </w:r>
    </w:p>
    <w:p w:rsidR="00952AE7" w:rsidRPr="00004177" w:rsidRDefault="00952AE7" w:rsidP="00952AE7">
      <w:pPr>
        <w:jc w:val="center"/>
        <w:rPr>
          <w:sz w:val="28"/>
          <w:szCs w:val="28"/>
        </w:rPr>
      </w:pPr>
      <w:r w:rsidRPr="00004177">
        <w:rPr>
          <w:sz w:val="28"/>
          <w:szCs w:val="28"/>
        </w:rPr>
        <w:t xml:space="preserve">провела учитель-логопед: </w:t>
      </w:r>
    </w:p>
    <w:p w:rsidR="00952AE7" w:rsidRPr="00004177" w:rsidRDefault="00952AE7" w:rsidP="00952AE7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2171"/>
        <w:gridCol w:w="1429"/>
        <w:gridCol w:w="1620"/>
        <w:gridCol w:w="1470"/>
        <w:gridCol w:w="1410"/>
        <w:gridCol w:w="1440"/>
        <w:gridCol w:w="1969"/>
        <w:gridCol w:w="1134"/>
        <w:gridCol w:w="1351"/>
      </w:tblGrid>
      <w:tr w:rsidR="00952AE7" w:rsidRPr="00004177" w:rsidTr="008A5127">
        <w:trPr>
          <w:trHeight w:val="781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  <w:r w:rsidRPr="00004177">
              <w:rPr>
                <w:sz w:val="32"/>
                <w:szCs w:val="32"/>
              </w:rPr>
              <w:t>№</w:t>
            </w:r>
          </w:p>
          <w:p w:rsidR="00952AE7" w:rsidRPr="00004177" w:rsidRDefault="00952AE7" w:rsidP="008A5127">
            <w:pPr>
              <w:rPr>
                <w:sz w:val="32"/>
                <w:szCs w:val="32"/>
              </w:rPr>
            </w:pPr>
            <w:r w:rsidRPr="00004177">
              <w:rPr>
                <w:sz w:val="32"/>
                <w:szCs w:val="32"/>
              </w:rPr>
              <w:t>п/п</w:t>
            </w:r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2"/>
                <w:szCs w:val="32"/>
              </w:rPr>
            </w:pPr>
          </w:p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  <w:p w:rsidR="00952AE7" w:rsidRPr="00004177" w:rsidRDefault="00952AE7" w:rsidP="008A5127">
            <w:pPr>
              <w:rPr>
                <w:sz w:val="32"/>
                <w:szCs w:val="32"/>
              </w:rPr>
            </w:pPr>
            <w:r w:rsidRPr="00004177">
              <w:rPr>
                <w:sz w:val="32"/>
                <w:szCs w:val="32"/>
              </w:rPr>
              <w:t>Ф.И. ребёнка</w:t>
            </w:r>
          </w:p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b/>
                <w:sz w:val="32"/>
                <w:szCs w:val="32"/>
              </w:rPr>
            </w:pPr>
            <w:r w:rsidRPr="00004177">
              <w:rPr>
                <w:sz w:val="32"/>
                <w:szCs w:val="32"/>
              </w:rPr>
              <w:t>Логопедическое заключение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2"/>
                <w:szCs w:val="32"/>
                <w:lang w:val="en-US"/>
              </w:rPr>
            </w:pPr>
            <w:r w:rsidRPr="00004177">
              <w:rPr>
                <w:b/>
                <w:sz w:val="32"/>
                <w:szCs w:val="32"/>
              </w:rPr>
              <w:t>Уровень развития</w:t>
            </w:r>
          </w:p>
          <w:p w:rsidR="00952AE7" w:rsidRPr="00004177" w:rsidRDefault="00952AE7" w:rsidP="008A5127">
            <w:pPr>
              <w:jc w:val="center"/>
              <w:rPr>
                <w:sz w:val="32"/>
                <w:szCs w:val="32"/>
              </w:rPr>
            </w:pPr>
            <w:r w:rsidRPr="00004177">
              <w:rPr>
                <w:sz w:val="32"/>
                <w:szCs w:val="32"/>
                <w:lang w:val="en-US"/>
              </w:rPr>
              <w:t xml:space="preserve">      </w:t>
            </w:r>
          </w:p>
        </w:tc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</w:pPr>
            <w:r w:rsidRPr="00004177">
              <w:rPr>
                <w:sz w:val="32"/>
                <w:szCs w:val="32"/>
              </w:rPr>
              <w:t>Итог. балл</w:t>
            </w:r>
          </w:p>
        </w:tc>
      </w:tr>
      <w:tr w:rsidR="00952AE7" w:rsidRPr="00004177" w:rsidTr="008A5127">
        <w:trPr>
          <w:cantSplit/>
          <w:trHeight w:val="1421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2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2AE7" w:rsidRPr="00004177" w:rsidRDefault="00952AE7" w:rsidP="008A5127">
            <w:pPr>
              <w:snapToGrid w:val="0"/>
              <w:ind w:left="113" w:right="113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b/>
                <w:sz w:val="28"/>
                <w:szCs w:val="28"/>
              </w:rPr>
            </w:pPr>
            <w:r w:rsidRPr="00004177">
              <w:rPr>
                <w:b/>
                <w:sz w:val="28"/>
                <w:szCs w:val="28"/>
              </w:rPr>
              <w:t>Звукопроизн-е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04177">
              <w:rPr>
                <w:b/>
                <w:sz w:val="28"/>
                <w:szCs w:val="28"/>
              </w:rPr>
              <w:t>Словарн. запас</w:t>
            </w:r>
          </w:p>
          <w:p w:rsidR="00952AE7" w:rsidRPr="00004177" w:rsidRDefault="00952AE7" w:rsidP="008A5127">
            <w:pPr>
              <w:rPr>
                <w:b/>
                <w:sz w:val="28"/>
                <w:szCs w:val="28"/>
              </w:rPr>
            </w:pPr>
            <w:r w:rsidRPr="00004177">
              <w:rPr>
                <w:b/>
                <w:sz w:val="28"/>
                <w:szCs w:val="28"/>
                <w:lang w:val="en-US"/>
              </w:rPr>
              <w:t xml:space="preserve">    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b/>
                <w:sz w:val="28"/>
                <w:szCs w:val="28"/>
              </w:rPr>
            </w:pPr>
            <w:r w:rsidRPr="00004177">
              <w:rPr>
                <w:b/>
                <w:sz w:val="28"/>
                <w:szCs w:val="28"/>
              </w:rPr>
              <w:t>Грамм. строй речи</w:t>
            </w:r>
          </w:p>
          <w:p w:rsidR="00952AE7" w:rsidRPr="00004177" w:rsidRDefault="00952AE7" w:rsidP="008A5127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04177">
              <w:rPr>
                <w:b/>
                <w:sz w:val="28"/>
                <w:szCs w:val="28"/>
              </w:rPr>
              <w:t>Связн. речь</w:t>
            </w:r>
          </w:p>
          <w:p w:rsidR="00952AE7" w:rsidRPr="00004177" w:rsidRDefault="00952AE7" w:rsidP="008A5127">
            <w:pPr>
              <w:rPr>
                <w:b/>
                <w:sz w:val="28"/>
                <w:szCs w:val="28"/>
              </w:rPr>
            </w:pPr>
            <w:r w:rsidRPr="00004177">
              <w:rPr>
                <w:b/>
                <w:sz w:val="28"/>
                <w:szCs w:val="28"/>
                <w:lang w:val="en-US"/>
              </w:rPr>
              <w:t xml:space="preserve">            </w:t>
            </w:r>
          </w:p>
          <w:p w:rsidR="00952AE7" w:rsidRPr="00004177" w:rsidRDefault="00952AE7" w:rsidP="008A5127">
            <w:pPr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b/>
              </w:rPr>
            </w:pPr>
            <w:r w:rsidRPr="00004177">
              <w:rPr>
                <w:b/>
                <w:sz w:val="28"/>
                <w:szCs w:val="28"/>
              </w:rPr>
              <w:t>Навыки язык. анализа и синтеза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2AE7" w:rsidRPr="00004177" w:rsidRDefault="00952AE7" w:rsidP="008A512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04177">
              <w:rPr>
                <w:b/>
                <w:sz w:val="32"/>
                <w:szCs w:val="32"/>
              </w:rPr>
              <w:t>общий</w:t>
            </w:r>
          </w:p>
          <w:p w:rsidR="00952AE7" w:rsidRPr="00004177" w:rsidRDefault="00952AE7" w:rsidP="008A5127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52AE7" w:rsidRPr="00004177" w:rsidRDefault="00952AE7" w:rsidP="008A5127">
            <w:pPr>
              <w:ind w:left="113" w:right="113"/>
              <w:jc w:val="center"/>
              <w:rPr>
                <w:b/>
                <w:sz w:val="30"/>
                <w:szCs w:val="30"/>
              </w:rPr>
            </w:pPr>
            <w:r w:rsidRPr="00004177">
              <w:rPr>
                <w:b/>
                <w:sz w:val="32"/>
                <w:szCs w:val="30"/>
              </w:rPr>
              <w:t>средний</w:t>
            </w: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rPr>
          <w:trHeight w:val="5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b/>
                <w:sz w:val="32"/>
                <w:szCs w:val="3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</w:tr>
      <w:tr w:rsidR="00952AE7" w:rsidRPr="00004177" w:rsidTr="008A5127">
        <w:trPr>
          <w:trHeight w:val="592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rPr>
                <w:b/>
                <w:sz w:val="28"/>
                <w:szCs w:val="28"/>
              </w:rPr>
            </w:pPr>
            <w:r w:rsidRPr="00004177">
              <w:rPr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rPr>
                <w:b/>
                <w:sz w:val="36"/>
                <w:szCs w:val="3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jc w:val="center"/>
              <w:rPr>
                <w:sz w:val="36"/>
                <w:szCs w:val="3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AE7" w:rsidRPr="00004177" w:rsidRDefault="00952AE7" w:rsidP="008A5127">
            <w:pPr>
              <w:snapToGrid w:val="0"/>
              <w:jc w:val="center"/>
              <w:rPr>
                <w:sz w:val="36"/>
                <w:szCs w:val="36"/>
              </w:rPr>
            </w:pPr>
          </w:p>
        </w:tc>
      </w:tr>
    </w:tbl>
    <w:p w:rsidR="00952AE7" w:rsidRPr="00004177" w:rsidRDefault="00952AE7" w:rsidP="00952AE7">
      <w:pPr>
        <w:jc w:val="both"/>
      </w:pPr>
      <w:r w:rsidRPr="00004177">
        <w:rPr>
          <w:b/>
        </w:rPr>
        <w:t xml:space="preserve">                            Результаты баллов: </w:t>
      </w:r>
    </w:p>
    <w:p w:rsidR="00952AE7" w:rsidRPr="00004177" w:rsidRDefault="00952AE7" w:rsidP="00952AE7">
      <w:pPr>
        <w:jc w:val="both"/>
      </w:pPr>
      <w:r w:rsidRPr="00004177">
        <w:t xml:space="preserve">                             1б.- большинство компонентов недостаточно развиты  </w:t>
      </w:r>
      <w:r w:rsidRPr="00004177">
        <w:rPr>
          <w:b/>
        </w:rPr>
        <w:t>%</w:t>
      </w:r>
    </w:p>
    <w:p w:rsidR="00952AE7" w:rsidRPr="00004177" w:rsidRDefault="00952AE7" w:rsidP="00952AE7">
      <w:pPr>
        <w:jc w:val="both"/>
      </w:pPr>
      <w:r w:rsidRPr="00004177">
        <w:t xml:space="preserve">                             2б.- отдельные компоненты не развиты</w:t>
      </w:r>
      <w:r>
        <w:t xml:space="preserve"> </w:t>
      </w:r>
      <w:r w:rsidRPr="00004177">
        <w:t xml:space="preserve"> </w:t>
      </w:r>
      <w:r w:rsidRPr="00004177">
        <w:rPr>
          <w:b/>
        </w:rPr>
        <w:t>%</w:t>
      </w:r>
    </w:p>
    <w:p w:rsidR="00952AE7" w:rsidRPr="00004177" w:rsidRDefault="00952AE7" w:rsidP="00952AE7">
      <w:pPr>
        <w:jc w:val="both"/>
      </w:pPr>
      <w:r w:rsidRPr="00004177">
        <w:t xml:space="preserve">                             3б.- соответствуют возрасту </w:t>
      </w:r>
      <w:r w:rsidRPr="00004177">
        <w:rPr>
          <w:b/>
        </w:rPr>
        <w:t>%</w:t>
      </w:r>
    </w:p>
    <w:p w:rsidR="00952AE7" w:rsidRPr="00004177" w:rsidRDefault="00952AE7" w:rsidP="00952AE7">
      <w:pPr>
        <w:jc w:val="both"/>
        <w:rPr>
          <w:b/>
          <w:sz w:val="36"/>
          <w:szCs w:val="36"/>
        </w:rPr>
      </w:pPr>
      <w:r w:rsidRPr="00004177">
        <w:t xml:space="preserve">                             4б.- высокий уровень %</w:t>
      </w:r>
    </w:p>
    <w:p w:rsidR="009477F9" w:rsidRDefault="009477F9" w:rsidP="00F309D9">
      <w:pPr>
        <w:jc w:val="center"/>
        <w:rPr>
          <w:b/>
          <w:sz w:val="36"/>
          <w:szCs w:val="36"/>
        </w:rPr>
      </w:pPr>
    </w:p>
    <w:sectPr w:rsidR="009477F9" w:rsidSect="004F0A8A">
      <w:pgSz w:w="16838" w:h="11906" w:orient="landscape"/>
      <w:pgMar w:top="284" w:right="1134" w:bottom="36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B45FF"/>
    <w:multiLevelType w:val="hybridMultilevel"/>
    <w:tmpl w:val="19B6B6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5271EAE"/>
    <w:multiLevelType w:val="hybridMultilevel"/>
    <w:tmpl w:val="4CC819C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5CA0DDE"/>
    <w:multiLevelType w:val="hybridMultilevel"/>
    <w:tmpl w:val="4A96B160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51FF620C"/>
    <w:multiLevelType w:val="hybridMultilevel"/>
    <w:tmpl w:val="4A923F4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E9C421E"/>
    <w:multiLevelType w:val="hybridMultilevel"/>
    <w:tmpl w:val="847607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91"/>
    <w:rsid w:val="00004177"/>
    <w:rsid w:val="00324B21"/>
    <w:rsid w:val="004F0A8A"/>
    <w:rsid w:val="006D1F1C"/>
    <w:rsid w:val="00752491"/>
    <w:rsid w:val="008A7978"/>
    <w:rsid w:val="009477F9"/>
    <w:rsid w:val="00952AE7"/>
    <w:rsid w:val="009C3C7C"/>
    <w:rsid w:val="00A57BD2"/>
    <w:rsid w:val="00C07FAD"/>
    <w:rsid w:val="00C148E6"/>
    <w:rsid w:val="00D33635"/>
    <w:rsid w:val="00E551C1"/>
    <w:rsid w:val="00E95946"/>
    <w:rsid w:val="00E9738E"/>
    <w:rsid w:val="00F309D9"/>
    <w:rsid w:val="00FA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0B6D9-2668-440E-BE80-429287CA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F0A8A"/>
    <w:pPr>
      <w:keepNext/>
      <w:suppressAutoHyphens w:val="0"/>
      <w:outlineLvl w:val="1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9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9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4F0A8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0EF64-5BB1-4110-B8B7-805BFD3C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Lenovo</cp:lastModifiedBy>
  <cp:revision>2</cp:revision>
  <cp:lastPrinted>2015-01-11T14:37:00Z</cp:lastPrinted>
  <dcterms:created xsi:type="dcterms:W3CDTF">2022-11-24T10:29:00Z</dcterms:created>
  <dcterms:modified xsi:type="dcterms:W3CDTF">2022-11-24T10:29:00Z</dcterms:modified>
</cp:coreProperties>
</file>